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40" w:lineRule="exact"/>
        <w:jc w:val="center"/>
        <w:rPr>
          <w:rFonts w:hint="eastAsia" w:ascii="仿宋_GB2312" w:eastAsia="仿宋_GB2312"/>
          <w:sz w:val="34"/>
          <w:szCs w:val="34"/>
        </w:rPr>
      </w:pPr>
    </w:p>
    <w:p>
      <w:pPr>
        <w:spacing w:line="50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“最美温州人”——201</w: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  <w:lang w:val="en-US" w:eastAsia="zh-CN"/>
        </w:rPr>
        <w:t>5</w: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感动温州十大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人物评选推荐表</w:t>
      </w:r>
    </w:p>
    <w:p>
      <w:pPr>
        <w:spacing w:line="4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900"/>
        <w:gridCol w:w="1695"/>
        <w:gridCol w:w="165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地（单位）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推荐人联系电话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符合哪类条件：见义勇为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诚实守信 敬岗爱业 尊老爱幼 </w:t>
            </w:r>
            <w:r>
              <w:rPr>
                <w:rFonts w:hint="eastAsia" w:ascii="仿宋_GB2312" w:eastAsia="仿宋_GB2312"/>
                <w:sz w:val="32"/>
                <w:szCs w:val="32"/>
              </w:rPr>
              <w:t>慈心善行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创新创业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自强不息 无私奉献 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推荐理由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>200字以内，概括主要年度事迹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具体事迹介绍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（必须附上详细文字材料、照片，包括一张电子版单寸照、一张电子版生活照）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媒体关注：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曾得奖项：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备注：</w:t>
      </w:r>
    </w:p>
    <w:p>
      <w:pPr>
        <w:spacing w:line="500" w:lineRule="exact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每一位被推荐人的材料必须独立打包成以“被推荐人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+推荐人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”命名的文件，一个单位或推荐个人推荐的所有材料需要打包压缩到一个文件夹，以推荐人（单位）名为文件名，发至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gandongwenzhou@163.com邮箱。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例如，鹿城区委宣传部推荐张三，文件名为“张三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鹿城区委宣传部选送”。所有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鹿城区委宣传部推荐的材料都打包压缩至“鹿城区委宣传部”。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各推荐人（部门）上交的材料必须齐全，且经过核实，如果材料不齐或是未经核实，将</w:t>
      </w:r>
      <w:r>
        <w:rPr>
          <w:rFonts w:hint="eastAsia" w:ascii="仿宋_GB2312" w:eastAsia="仿宋_GB2312"/>
          <w:sz w:val="32"/>
          <w:szCs w:val="32"/>
          <w:lang w:eastAsia="zh-CN"/>
        </w:rPr>
        <w:t>不予接收。</w:t>
      </w:r>
      <w:r>
        <w:rPr>
          <w:rFonts w:hint="eastAsia" w:ascii="仿宋_GB2312" w:eastAsia="仿宋_GB2312"/>
          <w:sz w:val="30"/>
          <w:szCs w:val="30"/>
          <w:lang w:eastAsia="zh-CN"/>
        </w:rPr>
        <w:t>推荐人或部门需对上报情况负责。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每个被推荐人的材料应包括：一张推荐表格，一份具体事迹介绍，一张电子版单寸照，一张电子版生活照。</w:t>
      </w:r>
    </w:p>
    <w:p>
      <w:pPr>
        <w:spacing w:line="500" w:lineRule="exact"/>
        <w:ind w:firstLine="5440" w:firstLineChars="1600"/>
        <w:rPr>
          <w:rFonts w:hint="eastAsia" w:ascii="仿宋_GB2312" w:eastAsia="仿宋_GB2312"/>
          <w:sz w:val="34"/>
          <w:szCs w:val="34"/>
        </w:rPr>
      </w:pPr>
    </w:p>
    <w:p>
      <w:pPr>
        <w:spacing w:line="400" w:lineRule="exact"/>
        <w:rPr>
          <w:rFonts w:hint="eastAsia" w:ascii="仿宋_GB2312" w:hAnsi="华文中宋" w:eastAsia="仿宋_GB2312" w:cs="宋体"/>
          <w:bCs/>
          <w:kern w:val="0"/>
          <w:sz w:val="34"/>
          <w:szCs w:val="3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63E2"/>
    <w:rsid w:val="1C5563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2015-12-04T06:25:00Z</dcterms:created>
  <dc:creator>66WZ-1</dc:creator>
  <cp:lastModifiedBy>66WZ-1</cp:lastModifiedBy>
  <dcterms:modified xsi:type="dcterms:W3CDTF">2015-12-04T06:26:04Z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