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  <w:t>“最美温州人”——201</w:t>
      </w:r>
      <w:r>
        <w:rPr>
          <w:rFonts w:ascii="方正小标宋简体" w:hAnsi="华文中宋" w:eastAsia="方正小标宋简体" w:cs="宋体"/>
          <w:bCs/>
          <w:kern w:val="0"/>
          <w:sz w:val="40"/>
          <w:szCs w:val="40"/>
        </w:rPr>
        <w:t>6</w:t>
      </w:r>
      <w:r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  <w:t>感动温州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  <w:t>十大人物评选推荐表</w:t>
      </w:r>
    </w:p>
    <w:p>
      <w:pPr>
        <w:spacing w:line="400" w:lineRule="exact"/>
        <w:jc w:val="center"/>
        <w:rPr>
          <w:rFonts w:hint="eastAsia" w:ascii="仿宋_GB2312" w:eastAsia="仿宋_GB2312"/>
          <w:sz w:val="36"/>
          <w:szCs w:val="36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755"/>
        <w:gridCol w:w="900"/>
        <w:gridCol w:w="1695"/>
        <w:gridCol w:w="165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69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籍贯</w:t>
            </w: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669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工作地（单位）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331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推荐人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推荐人联系电话</w:t>
            </w:r>
          </w:p>
        </w:tc>
        <w:tc>
          <w:tcPr>
            <w:tcW w:w="331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符合哪类条件：见义勇为 诚实守信 敬岗爱业 尊老爱幼 慈心善行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创新创业 自强不息 无私奉献 其他______________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推荐理由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（200字以内，概括主要年度事迹）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具体事迹介绍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（必须附上详细文字材料、照片，包括一张电子版单寸照、一张电子版生活照）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媒体关注：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曾得奖项：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br w:type="page"/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备注：</w:t>
      </w:r>
    </w:p>
    <w:p>
      <w:pPr>
        <w:spacing w:line="56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1、每一位被推荐人的材料必须独立打包成以“被推荐人+推荐人”命名的文件，一个单位或推荐个人推荐的所有材料需要打包压缩到一个文件夹，以推荐人（单位）名为文件名，发至gandongwenzhou@163.com邮箱。</w:t>
      </w:r>
    </w:p>
    <w:p>
      <w:pPr>
        <w:spacing w:line="56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例如，鹿城区委宣传部推荐张三，文件名为“张三 鹿城区委宣传部选送”。所有鹿城区委宣传部推荐的材料都打包压缩至“鹿城区委宣传部”。</w:t>
      </w:r>
    </w:p>
    <w:p>
      <w:pPr>
        <w:spacing w:line="56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2、各推荐人（部门）上交的材料必须齐全，且经过核实，如果材料不齐或是未经核实，将不予接收。推荐人或部门需对上报情况负责。</w:t>
      </w:r>
    </w:p>
    <w:p>
      <w:pPr>
        <w:spacing w:line="56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3、每个被推荐人的材料应包括：一张推荐表格，一份具体事迹介绍，一张电子版单寸照，一张电子版生活照。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715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66wz</dc:creator>
  <cp:lastModifiedBy>66wz</cp:lastModifiedBy>
  <dcterms:modified xsi:type="dcterms:W3CDTF">2016-11-14T12:27:34Z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